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4E" w:rsidRPr="00714B4E" w:rsidRDefault="00714B4E" w:rsidP="00714B4E">
      <w:pPr>
        <w:contextualSpacing/>
        <w:jc w:val="center"/>
        <w:rPr>
          <w:rFonts w:cs="Times New Roman"/>
          <w:b/>
          <w:szCs w:val="28"/>
        </w:rPr>
      </w:pPr>
      <w:bookmarkStart w:id="0" w:name="sub_1000"/>
      <w:bookmarkStart w:id="1" w:name="sub_1"/>
      <w:r w:rsidRPr="00714B4E">
        <w:rPr>
          <w:rFonts w:cs="Times New Roman"/>
          <w:b/>
          <w:szCs w:val="28"/>
        </w:rPr>
        <w:t>Свод предложений</w:t>
      </w:r>
    </w:p>
    <w:p w:rsidR="00714B4E" w:rsidRPr="00714B4E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714B4E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</w:p>
    <w:p w:rsidR="002B5C28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>В соответствии с порядком проведения оценки регулирующего воздействия проектов муниципальных нормативных правовых актов в Администрации                       города,</w:t>
      </w:r>
      <w:r w:rsidR="002B5C28">
        <w:rPr>
          <w:rFonts w:cs="Times New Roman"/>
          <w:szCs w:val="28"/>
        </w:rPr>
        <w:t xml:space="preserve"> </w:t>
      </w:r>
      <w:r w:rsidRPr="008721BC">
        <w:rPr>
          <w:rFonts w:cs="Times New Roman"/>
          <w:szCs w:val="28"/>
        </w:rPr>
        <w:t xml:space="preserve"> утвержденным</w:t>
      </w:r>
      <w:r w:rsidR="002B5C28">
        <w:rPr>
          <w:rFonts w:cs="Times New Roman"/>
          <w:szCs w:val="28"/>
        </w:rPr>
        <w:t xml:space="preserve"> </w:t>
      </w:r>
      <w:r w:rsidRPr="008721BC">
        <w:rPr>
          <w:rFonts w:cs="Times New Roman"/>
          <w:szCs w:val="28"/>
        </w:rPr>
        <w:t xml:space="preserve"> постановлением </w:t>
      </w:r>
      <w:r w:rsidR="002B5C28">
        <w:rPr>
          <w:rFonts w:cs="Times New Roman"/>
          <w:szCs w:val="28"/>
        </w:rPr>
        <w:t xml:space="preserve"> </w:t>
      </w:r>
      <w:r w:rsidRPr="008721BC">
        <w:rPr>
          <w:rFonts w:cs="Times New Roman"/>
          <w:szCs w:val="28"/>
        </w:rPr>
        <w:t xml:space="preserve">Главы </w:t>
      </w:r>
      <w:r w:rsidR="002B5C28">
        <w:rPr>
          <w:rFonts w:cs="Times New Roman"/>
          <w:szCs w:val="28"/>
        </w:rPr>
        <w:t xml:space="preserve"> </w:t>
      </w:r>
      <w:r w:rsidRPr="008721BC">
        <w:rPr>
          <w:rFonts w:cs="Times New Roman"/>
          <w:szCs w:val="28"/>
        </w:rPr>
        <w:t>города</w:t>
      </w:r>
      <w:r w:rsidR="002B5C28">
        <w:rPr>
          <w:rFonts w:cs="Times New Roman"/>
          <w:szCs w:val="28"/>
        </w:rPr>
        <w:t xml:space="preserve">  </w:t>
      </w:r>
      <w:r w:rsidRPr="008721BC">
        <w:rPr>
          <w:rFonts w:cs="Times New Roman"/>
          <w:szCs w:val="28"/>
        </w:rPr>
        <w:t>от</w:t>
      </w:r>
      <w:r w:rsidR="002B5C28">
        <w:rPr>
          <w:rFonts w:cs="Times New Roman"/>
          <w:szCs w:val="28"/>
        </w:rPr>
        <w:t xml:space="preserve"> </w:t>
      </w:r>
      <w:r w:rsidRPr="008721BC">
        <w:rPr>
          <w:rFonts w:cs="Times New Roman"/>
          <w:szCs w:val="28"/>
        </w:rPr>
        <w:t xml:space="preserve"> </w:t>
      </w:r>
      <w:r w:rsidR="002B5C28" w:rsidRPr="002B5C28">
        <w:rPr>
          <w:rFonts w:cs="Times New Roman"/>
          <w:szCs w:val="28"/>
          <w:u w:val="single"/>
        </w:rPr>
        <w:t>05.09.2017</w:t>
      </w:r>
      <w:r w:rsidR="002B5C28">
        <w:rPr>
          <w:rFonts w:cs="Times New Roman"/>
          <w:szCs w:val="28"/>
          <w:u w:val="single"/>
        </w:rPr>
        <w:t xml:space="preserve"> </w:t>
      </w:r>
      <w:r w:rsidR="002B5C28" w:rsidRPr="002B5C28">
        <w:rPr>
          <w:rFonts w:cs="Times New Roman"/>
          <w:szCs w:val="28"/>
        </w:rPr>
        <w:t xml:space="preserve"> № </w:t>
      </w:r>
      <w:r w:rsidR="002B5C28">
        <w:rPr>
          <w:rFonts w:cs="Times New Roman"/>
          <w:szCs w:val="28"/>
        </w:rPr>
        <w:t xml:space="preserve"> </w:t>
      </w:r>
      <w:r w:rsidR="002B5C28" w:rsidRPr="002B5C28">
        <w:rPr>
          <w:rFonts w:cs="Times New Roman"/>
          <w:szCs w:val="28"/>
          <w:u w:val="single"/>
        </w:rPr>
        <w:t>137</w:t>
      </w:r>
      <w:r w:rsidRPr="008721BC">
        <w:rPr>
          <w:rFonts w:cs="Times New Roman"/>
          <w:szCs w:val="28"/>
        </w:rPr>
        <w:t>,</w:t>
      </w:r>
      <w:r w:rsidR="002B5C28">
        <w:rPr>
          <w:rFonts w:cs="Times New Roman"/>
          <w:szCs w:val="28"/>
        </w:rPr>
        <w:t xml:space="preserve"> </w:t>
      </w:r>
    </w:p>
    <w:p w:rsidR="00714B4E" w:rsidRPr="008721BC" w:rsidRDefault="002B5C28" w:rsidP="00714B4E">
      <w:pPr>
        <w:ind w:firstLine="720"/>
        <w:contextualSpacing/>
        <w:jc w:val="both"/>
        <w:rPr>
          <w:rFonts w:cs="Times New Roman"/>
          <w:szCs w:val="28"/>
        </w:rPr>
      </w:pPr>
      <w:r w:rsidRPr="002B5C28">
        <w:rPr>
          <w:rFonts w:cs="Times New Roman"/>
          <w:szCs w:val="28"/>
          <w:u w:val="single"/>
        </w:rPr>
        <w:t>комитетом культуры и туризма Администрации города</w:t>
      </w:r>
    </w:p>
    <w:p w:rsidR="00714B4E" w:rsidRPr="00AF3ABE" w:rsidRDefault="00714B4E" w:rsidP="00714B4E">
      <w:pPr>
        <w:contextualSpacing/>
        <w:jc w:val="center"/>
        <w:rPr>
          <w:rFonts w:cs="Times New Roman"/>
          <w:sz w:val="22"/>
        </w:rPr>
      </w:pPr>
      <w:r w:rsidRPr="00AF3ABE">
        <w:rPr>
          <w:rFonts w:cs="Times New Roman"/>
          <w:sz w:val="22"/>
        </w:rPr>
        <w:t>(наименование разработчика проекта)</w:t>
      </w:r>
    </w:p>
    <w:p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AF3ABE" w:rsidRDefault="00714B4E" w:rsidP="002B5C28">
      <w:pPr>
        <w:contextualSpacing/>
        <w:jc w:val="both"/>
        <w:rPr>
          <w:rFonts w:cs="Times New Roman"/>
          <w:sz w:val="22"/>
        </w:rPr>
      </w:pPr>
      <w:r w:rsidRPr="008721BC">
        <w:rPr>
          <w:rFonts w:cs="Times New Roman"/>
          <w:szCs w:val="28"/>
        </w:rPr>
        <w:t>в период с «</w:t>
      </w:r>
      <w:r w:rsidR="002B5C28" w:rsidRPr="002B5C28">
        <w:rPr>
          <w:rFonts w:cs="Times New Roman"/>
          <w:szCs w:val="28"/>
          <w:u w:val="single"/>
        </w:rPr>
        <w:t>10</w:t>
      </w:r>
      <w:r w:rsidRPr="008721BC">
        <w:rPr>
          <w:rFonts w:cs="Times New Roman"/>
          <w:szCs w:val="28"/>
        </w:rPr>
        <w:t xml:space="preserve">» </w:t>
      </w:r>
      <w:r w:rsidR="002B5C28" w:rsidRPr="002B5C28">
        <w:rPr>
          <w:rFonts w:cs="Times New Roman"/>
          <w:szCs w:val="28"/>
          <w:u w:val="single"/>
        </w:rPr>
        <w:t>февраля</w:t>
      </w:r>
      <w:r w:rsidRPr="008721BC">
        <w:rPr>
          <w:rFonts w:cs="Times New Roman"/>
          <w:szCs w:val="28"/>
        </w:rPr>
        <w:t xml:space="preserve"> 20</w:t>
      </w:r>
      <w:r w:rsidR="002B5C28" w:rsidRPr="002B5C28">
        <w:rPr>
          <w:rFonts w:cs="Times New Roman"/>
          <w:szCs w:val="28"/>
          <w:u w:val="single"/>
        </w:rPr>
        <w:t>20</w:t>
      </w:r>
      <w:r w:rsidRPr="008721BC">
        <w:rPr>
          <w:rFonts w:cs="Times New Roman"/>
          <w:szCs w:val="28"/>
        </w:rPr>
        <w:t xml:space="preserve"> года по «</w:t>
      </w:r>
      <w:r w:rsidR="002B5C28" w:rsidRPr="002B5C28">
        <w:rPr>
          <w:rFonts w:cs="Times New Roman"/>
          <w:szCs w:val="28"/>
          <w:u w:val="single"/>
        </w:rPr>
        <w:t>21</w:t>
      </w:r>
      <w:r w:rsidRPr="008721BC">
        <w:rPr>
          <w:rFonts w:cs="Times New Roman"/>
          <w:szCs w:val="28"/>
        </w:rPr>
        <w:t xml:space="preserve">» </w:t>
      </w:r>
      <w:r w:rsidR="002B5C28" w:rsidRPr="002B5C28">
        <w:rPr>
          <w:rFonts w:cs="Times New Roman"/>
          <w:szCs w:val="28"/>
          <w:u w:val="single"/>
        </w:rPr>
        <w:t>февраля</w:t>
      </w:r>
      <w:r w:rsidRPr="008721BC">
        <w:rPr>
          <w:rFonts w:cs="Times New Roman"/>
          <w:szCs w:val="28"/>
        </w:rPr>
        <w:t xml:space="preserve"> 20</w:t>
      </w:r>
      <w:r w:rsidR="002B5C28" w:rsidRPr="002B5C28">
        <w:rPr>
          <w:rFonts w:cs="Times New Roman"/>
          <w:szCs w:val="28"/>
          <w:u w:val="single"/>
        </w:rPr>
        <w:t>20</w:t>
      </w:r>
      <w:r w:rsidR="002B5C28">
        <w:rPr>
          <w:rFonts w:cs="Times New Roman"/>
          <w:szCs w:val="28"/>
        </w:rPr>
        <w:t xml:space="preserve"> </w:t>
      </w:r>
      <w:r w:rsidRPr="008721BC">
        <w:rPr>
          <w:rFonts w:cs="Times New Roman"/>
          <w:szCs w:val="28"/>
        </w:rPr>
        <w:t xml:space="preserve">года проведены публичные консультации </w:t>
      </w:r>
      <w:r w:rsidRPr="002B5C28">
        <w:rPr>
          <w:rFonts w:cs="Times New Roman"/>
          <w:szCs w:val="28"/>
          <w:u w:val="single"/>
        </w:rPr>
        <w:t xml:space="preserve">по </w:t>
      </w:r>
      <w:r w:rsidR="002B5C28" w:rsidRPr="002B5C28">
        <w:rPr>
          <w:rFonts w:cs="Times New Roman"/>
          <w:szCs w:val="28"/>
          <w:u w:val="single"/>
        </w:rPr>
        <w:t xml:space="preserve">проекту постановления Администрации города </w:t>
      </w:r>
      <w:r w:rsidR="002B5C28">
        <w:rPr>
          <w:rFonts w:cs="Times New Roman"/>
          <w:szCs w:val="28"/>
          <w:u w:val="single"/>
        </w:rPr>
        <w:br/>
      </w:r>
      <w:r w:rsidR="002B5C28" w:rsidRPr="002B5C28">
        <w:rPr>
          <w:rFonts w:cs="Times New Roman"/>
          <w:szCs w:val="28"/>
          <w:u w:val="single"/>
        </w:rPr>
        <w:t xml:space="preserve">«О внесении изменений в постановление Администрации города от 16.11.2017 № 9815 «О порядке предоставления субсидии некоммерческим организациям, </w:t>
      </w:r>
      <w:r w:rsidR="002B5C28">
        <w:rPr>
          <w:rFonts w:cs="Times New Roman"/>
          <w:szCs w:val="28"/>
          <w:u w:val="single"/>
        </w:rPr>
        <w:br/>
      </w:r>
      <w:r w:rsidR="002B5C28" w:rsidRPr="002B5C28">
        <w:rPr>
          <w:rFonts w:cs="Times New Roman"/>
          <w:szCs w:val="28"/>
          <w:u w:val="single"/>
        </w:rPr>
        <w:t xml:space="preserve">не являющимся государственными (муниципальными) учреждениями, </w:t>
      </w:r>
      <w:r w:rsidR="002B5C28">
        <w:rPr>
          <w:rFonts w:cs="Times New Roman"/>
          <w:szCs w:val="28"/>
          <w:u w:val="single"/>
        </w:rPr>
        <w:br/>
      </w:r>
      <w:r w:rsidR="002B5C28" w:rsidRPr="002B5C28">
        <w:rPr>
          <w:rFonts w:cs="Times New Roman"/>
          <w:szCs w:val="28"/>
          <w:u w:val="single"/>
        </w:rPr>
        <w:t xml:space="preserve">на финансовое </w:t>
      </w:r>
      <w:proofErr w:type="spellStart"/>
      <w:r w:rsidR="002B5C28" w:rsidRPr="002B5C28">
        <w:rPr>
          <w:rFonts w:cs="Times New Roman"/>
          <w:szCs w:val="28"/>
          <w:u w:val="single"/>
        </w:rPr>
        <w:t>обеспе-чение</w:t>
      </w:r>
      <w:proofErr w:type="spellEnd"/>
      <w:r w:rsidR="002B5C28" w:rsidRPr="002B5C28">
        <w:rPr>
          <w:rFonts w:cs="Times New Roman"/>
          <w:szCs w:val="28"/>
          <w:u w:val="single"/>
        </w:rPr>
        <w:t xml:space="preserve"> (возмещение) затрат в связи с оказанием услуг, </w:t>
      </w:r>
      <w:r w:rsidR="002B5C28">
        <w:rPr>
          <w:rFonts w:cs="Times New Roman"/>
          <w:szCs w:val="28"/>
          <w:u w:val="single"/>
        </w:rPr>
        <w:br/>
      </w:r>
      <w:r w:rsidR="002B5C28" w:rsidRPr="002B5C28">
        <w:rPr>
          <w:rFonts w:cs="Times New Roman"/>
          <w:szCs w:val="28"/>
          <w:u w:val="single"/>
        </w:rPr>
        <w:t>выполнением работ в сфере культуры в соответствии с перечнем, установленным</w:t>
      </w:r>
      <w:r w:rsidR="002B5C28">
        <w:rPr>
          <w:rFonts w:cs="Times New Roman"/>
          <w:szCs w:val="28"/>
          <w:u w:val="single"/>
        </w:rPr>
        <w:br/>
      </w:r>
      <w:r w:rsidR="002B5C28" w:rsidRPr="002B5C28">
        <w:rPr>
          <w:rFonts w:cs="Times New Roman"/>
          <w:szCs w:val="28"/>
          <w:u w:val="single"/>
        </w:rPr>
        <w:t>муниципальным правовым актом Администрации города»</w:t>
      </w:r>
      <w:r w:rsidR="002B5C28" w:rsidRPr="002B5C28">
        <w:rPr>
          <w:rFonts w:cs="Times New Roman"/>
          <w:szCs w:val="28"/>
        </w:rPr>
        <w:t xml:space="preserve"> </w:t>
      </w:r>
      <w:r w:rsidR="002B5C28">
        <w:rPr>
          <w:rFonts w:cs="Times New Roman"/>
          <w:szCs w:val="28"/>
        </w:rPr>
        <w:br/>
      </w:r>
      <w:r w:rsidR="002B5C28">
        <w:rPr>
          <w:rFonts w:cs="Times New Roman"/>
          <w:sz w:val="22"/>
        </w:rPr>
        <w:t xml:space="preserve">                         </w:t>
      </w:r>
      <w:r w:rsidRPr="00AF3ABE">
        <w:rPr>
          <w:rFonts w:cs="Times New Roman"/>
          <w:sz w:val="22"/>
        </w:rPr>
        <w:t>(наименование проекта, по которому проведены публичные консультации)</w:t>
      </w:r>
    </w:p>
    <w:p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8721BC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 xml:space="preserve">1. </w:t>
      </w:r>
      <w:r w:rsidR="002B5C28">
        <w:rPr>
          <w:rFonts w:cs="Times New Roman"/>
          <w:szCs w:val="28"/>
        </w:rPr>
        <w:t>А</w:t>
      </w:r>
      <w:r w:rsidR="00A37FA4">
        <w:rPr>
          <w:rFonts w:cs="Times New Roman"/>
          <w:szCs w:val="28"/>
        </w:rPr>
        <w:t>втономной некоммерческой организации</w:t>
      </w:r>
      <w:r w:rsidR="002B5C28">
        <w:rPr>
          <w:rFonts w:cs="Times New Roman"/>
          <w:szCs w:val="28"/>
        </w:rPr>
        <w:t xml:space="preserve"> «Арт студия Горды»</w:t>
      </w:r>
      <w:r w:rsidRPr="008721BC">
        <w:rPr>
          <w:rFonts w:cs="Times New Roman"/>
          <w:szCs w:val="28"/>
        </w:rPr>
        <w:t>;</w:t>
      </w:r>
    </w:p>
    <w:p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 xml:space="preserve">2. </w:t>
      </w:r>
      <w:r w:rsidR="002B5C28">
        <w:rPr>
          <w:rFonts w:cs="Times New Roman"/>
          <w:szCs w:val="28"/>
        </w:rPr>
        <w:t xml:space="preserve">Уполномоченному </w:t>
      </w:r>
      <w:r w:rsidR="00A37FA4">
        <w:rPr>
          <w:rFonts w:cs="Times New Roman"/>
          <w:szCs w:val="28"/>
        </w:rPr>
        <w:t>по защите прав предпринимателей в Ханты-Мансийском автономном округе - Югре</w:t>
      </w:r>
      <w:r w:rsidRPr="008721BC">
        <w:rPr>
          <w:rFonts w:cs="Times New Roman"/>
          <w:szCs w:val="28"/>
        </w:rPr>
        <w:t>;</w:t>
      </w:r>
    </w:p>
    <w:p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="00A37FA4">
        <w:rPr>
          <w:rFonts w:cs="Times New Roman"/>
          <w:szCs w:val="28"/>
        </w:rPr>
        <w:t>Комитету Сургутской торгово-промышленной палаты по развитию потребительского рынка</w:t>
      </w:r>
      <w:r w:rsidRPr="008721BC">
        <w:rPr>
          <w:rFonts w:cs="Times New Roman"/>
          <w:szCs w:val="28"/>
        </w:rPr>
        <w:t>;</w:t>
      </w:r>
    </w:p>
    <w:p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 xml:space="preserve">4. </w:t>
      </w:r>
      <w:r w:rsidR="00A37FA4">
        <w:rPr>
          <w:rFonts w:cs="Times New Roman"/>
          <w:szCs w:val="28"/>
        </w:rPr>
        <w:t>Ассоциации частных детских садов при Сургутской Торгово-промышленной палате</w:t>
      </w:r>
      <w:r w:rsidRPr="008721BC">
        <w:rPr>
          <w:rFonts w:cs="Times New Roman"/>
          <w:szCs w:val="28"/>
        </w:rPr>
        <w:t>;</w:t>
      </w:r>
    </w:p>
    <w:p w:rsidR="00A37FA4" w:rsidRDefault="00714B4E" w:rsidP="00714B4E">
      <w:pPr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 xml:space="preserve">5. </w:t>
      </w:r>
      <w:r w:rsidR="00A37FA4">
        <w:rPr>
          <w:rFonts w:cs="Times New Roman"/>
          <w:szCs w:val="28"/>
        </w:rPr>
        <w:t>Общероссийской общественной организации содействия привлечению инвестиций в Российскую Федерацию «Инвестиционная Россия»;</w:t>
      </w:r>
    </w:p>
    <w:p w:rsidR="00A37FA4" w:rsidRDefault="00A37FA4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6. Ассоциации Строительных организаций Города Сургута и Сургутского Района при Сургутской Торгово-Промышленной Палате;</w:t>
      </w:r>
    </w:p>
    <w:p w:rsidR="00A37FA4" w:rsidRDefault="00A37FA4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7. Местной</w:t>
      </w:r>
      <w:r w:rsidRPr="00A37FA4">
        <w:rPr>
          <w:rFonts w:cs="Times New Roman"/>
          <w:szCs w:val="28"/>
        </w:rPr>
        <w:t xml:space="preserve"> общественн</w:t>
      </w:r>
      <w:r>
        <w:rPr>
          <w:rFonts w:cs="Times New Roman"/>
          <w:szCs w:val="28"/>
        </w:rPr>
        <w:t>ой</w:t>
      </w:r>
      <w:r w:rsidRPr="00A37FA4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A37FA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Pr="00A37FA4">
        <w:rPr>
          <w:rFonts w:cs="Times New Roman"/>
          <w:szCs w:val="28"/>
        </w:rPr>
        <w:t>Башкирская национально-культурная автономия г. Сургута</w:t>
      </w:r>
      <w:r>
        <w:rPr>
          <w:rFonts w:cs="Times New Roman"/>
          <w:szCs w:val="28"/>
        </w:rPr>
        <w:t>»;</w:t>
      </w:r>
    </w:p>
    <w:p w:rsidR="00A37FA4" w:rsidRDefault="00A37FA4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 </w:t>
      </w:r>
      <w:r w:rsidRPr="00A37FA4">
        <w:rPr>
          <w:rFonts w:cs="Times New Roman"/>
          <w:szCs w:val="28"/>
        </w:rPr>
        <w:t>Региональн</w:t>
      </w:r>
      <w:r>
        <w:rPr>
          <w:rFonts w:cs="Times New Roman"/>
          <w:szCs w:val="28"/>
        </w:rPr>
        <w:t>ой</w:t>
      </w:r>
      <w:r w:rsidRPr="00A37FA4">
        <w:rPr>
          <w:rFonts w:cs="Times New Roman"/>
          <w:szCs w:val="28"/>
        </w:rPr>
        <w:t xml:space="preserve"> общественн</w:t>
      </w:r>
      <w:r>
        <w:rPr>
          <w:rFonts w:cs="Times New Roman"/>
          <w:szCs w:val="28"/>
        </w:rPr>
        <w:t>ой</w:t>
      </w:r>
      <w:r w:rsidRPr="00A37FA4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A37FA4">
        <w:rPr>
          <w:rFonts w:cs="Times New Roman"/>
          <w:szCs w:val="28"/>
        </w:rPr>
        <w:t xml:space="preserve"> Ханты-Мансийского автономного округа - Югры </w:t>
      </w:r>
      <w:r>
        <w:rPr>
          <w:rFonts w:cs="Times New Roman"/>
          <w:szCs w:val="28"/>
        </w:rPr>
        <w:t>«Общество русской культуры»;</w:t>
      </w:r>
    </w:p>
    <w:p w:rsidR="00A37FA4" w:rsidRDefault="00A37FA4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9. Автономной некоммерческой организации «Летучий театр»;</w:t>
      </w:r>
    </w:p>
    <w:p w:rsidR="00A37FA4" w:rsidRDefault="00A37FA4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10. Автономной некоммерческой организации «Интеллектуальный клуб»;</w:t>
      </w:r>
    </w:p>
    <w:p w:rsidR="00A37FA4" w:rsidRDefault="00A37FA4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11. </w:t>
      </w:r>
      <w:r w:rsidR="004D034F" w:rsidRPr="00A37FA4">
        <w:rPr>
          <w:rFonts w:cs="Times New Roman"/>
          <w:szCs w:val="28"/>
        </w:rPr>
        <w:t>Региональн</w:t>
      </w:r>
      <w:r w:rsidR="004D034F">
        <w:rPr>
          <w:rFonts w:cs="Times New Roman"/>
          <w:szCs w:val="28"/>
        </w:rPr>
        <w:t>ой</w:t>
      </w:r>
      <w:r w:rsidR="004D034F" w:rsidRPr="00A37FA4">
        <w:rPr>
          <w:rFonts w:cs="Times New Roman"/>
          <w:szCs w:val="28"/>
        </w:rPr>
        <w:t xml:space="preserve"> общественн</w:t>
      </w:r>
      <w:r w:rsidR="004D034F">
        <w:rPr>
          <w:rFonts w:cs="Times New Roman"/>
          <w:szCs w:val="28"/>
        </w:rPr>
        <w:t>ой</w:t>
      </w:r>
      <w:r w:rsidR="004D034F" w:rsidRPr="00A37FA4">
        <w:rPr>
          <w:rFonts w:cs="Times New Roman"/>
          <w:szCs w:val="28"/>
        </w:rPr>
        <w:t xml:space="preserve"> организаци</w:t>
      </w:r>
      <w:r w:rsidR="004D034F">
        <w:rPr>
          <w:rFonts w:cs="Times New Roman"/>
          <w:szCs w:val="28"/>
        </w:rPr>
        <w:t>и</w:t>
      </w:r>
      <w:r w:rsidR="004D034F" w:rsidRPr="00A37FA4">
        <w:rPr>
          <w:rFonts w:cs="Times New Roman"/>
          <w:szCs w:val="28"/>
        </w:rPr>
        <w:t xml:space="preserve"> </w:t>
      </w:r>
      <w:r w:rsidR="004D034F">
        <w:rPr>
          <w:rFonts w:cs="Times New Roman"/>
          <w:szCs w:val="28"/>
        </w:rPr>
        <w:t>«</w:t>
      </w:r>
      <w:r w:rsidR="004D034F" w:rsidRPr="004D034F">
        <w:rPr>
          <w:rFonts w:cs="Times New Roman"/>
          <w:szCs w:val="28"/>
        </w:rPr>
        <w:t>Деятели культуры и искусства ХМАО-Югры</w:t>
      </w:r>
      <w:r w:rsidR="004D034F">
        <w:rPr>
          <w:rFonts w:cs="Times New Roman"/>
          <w:szCs w:val="28"/>
        </w:rPr>
        <w:t>»;</w:t>
      </w:r>
    </w:p>
    <w:p w:rsidR="004D034F" w:rsidRDefault="004D034F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12. Автономной некоммерческой организации</w:t>
      </w:r>
      <w:r w:rsidRPr="004D034F">
        <w:t xml:space="preserve"> </w:t>
      </w:r>
      <w:r w:rsidRPr="004D034F">
        <w:rPr>
          <w:rFonts w:cs="Times New Roman"/>
          <w:szCs w:val="28"/>
        </w:rPr>
        <w:t xml:space="preserve">дополнительного образования </w:t>
      </w:r>
      <w:r>
        <w:rPr>
          <w:rFonts w:cs="Times New Roman"/>
          <w:szCs w:val="28"/>
        </w:rPr>
        <w:t>«</w:t>
      </w:r>
      <w:r w:rsidRPr="004D034F">
        <w:rPr>
          <w:rFonts w:cs="Times New Roman"/>
          <w:szCs w:val="28"/>
        </w:rPr>
        <w:t>Цен</w:t>
      </w:r>
      <w:r>
        <w:rPr>
          <w:rFonts w:cs="Times New Roman"/>
          <w:szCs w:val="28"/>
        </w:rPr>
        <w:t>тр хореографии «Диалог без слов»;</w:t>
      </w:r>
    </w:p>
    <w:p w:rsidR="004D034F" w:rsidRDefault="004D034F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13. Автономной некоммерческой организации </w:t>
      </w:r>
      <w:r w:rsidRPr="004D034F">
        <w:rPr>
          <w:rFonts w:cs="Times New Roman"/>
          <w:szCs w:val="28"/>
        </w:rPr>
        <w:t>дополнительного профессионального образования и развития квалификаций</w:t>
      </w:r>
      <w:r>
        <w:rPr>
          <w:rFonts w:cs="Times New Roman"/>
          <w:szCs w:val="28"/>
        </w:rPr>
        <w:t>;</w:t>
      </w:r>
    </w:p>
    <w:p w:rsidR="004D034F" w:rsidRDefault="004D034F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14. Фонду развития культуры и искусства «ОРИС»;</w:t>
      </w:r>
    </w:p>
    <w:p w:rsidR="004D034F" w:rsidRDefault="004D034F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15. </w:t>
      </w:r>
      <w:r w:rsidRPr="004D034F">
        <w:rPr>
          <w:rFonts w:cs="Times New Roman"/>
          <w:szCs w:val="28"/>
        </w:rPr>
        <w:t>Региональной общественной организации Ханты-Мансийского автономного округа - Югры Центр</w:t>
      </w:r>
      <w:r>
        <w:rPr>
          <w:rFonts w:cs="Times New Roman"/>
          <w:szCs w:val="28"/>
        </w:rPr>
        <w:t>у</w:t>
      </w:r>
      <w:r w:rsidRPr="004D034F">
        <w:rPr>
          <w:rFonts w:cs="Times New Roman"/>
          <w:szCs w:val="28"/>
        </w:rPr>
        <w:t xml:space="preserve"> сохранения и развития культуры </w:t>
      </w:r>
      <w:r>
        <w:rPr>
          <w:rFonts w:cs="Times New Roman"/>
          <w:szCs w:val="28"/>
        </w:rPr>
        <w:t>«</w:t>
      </w:r>
      <w:r w:rsidRPr="004D034F">
        <w:rPr>
          <w:rFonts w:cs="Times New Roman"/>
          <w:szCs w:val="28"/>
        </w:rPr>
        <w:t>Русские традиции</w:t>
      </w:r>
      <w:r>
        <w:rPr>
          <w:rFonts w:cs="Times New Roman"/>
          <w:szCs w:val="28"/>
        </w:rPr>
        <w:t>»;</w:t>
      </w:r>
    </w:p>
    <w:p w:rsidR="00714B4E" w:rsidRDefault="004D034F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16</w:t>
      </w:r>
      <w:r w:rsidR="00714B4E" w:rsidRPr="008721B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</w:t>
      </w:r>
      <w:r w:rsidRPr="004D034F">
        <w:rPr>
          <w:rFonts w:cs="Times New Roman"/>
          <w:szCs w:val="28"/>
        </w:rPr>
        <w:t>Сургутск</w:t>
      </w:r>
      <w:r>
        <w:rPr>
          <w:rFonts w:cs="Times New Roman"/>
          <w:szCs w:val="28"/>
        </w:rPr>
        <w:t>ому</w:t>
      </w:r>
      <w:r w:rsidRPr="004D034F">
        <w:rPr>
          <w:rFonts w:cs="Times New Roman"/>
          <w:szCs w:val="28"/>
        </w:rPr>
        <w:t xml:space="preserve"> городско</w:t>
      </w:r>
      <w:r>
        <w:rPr>
          <w:rFonts w:cs="Times New Roman"/>
          <w:szCs w:val="28"/>
        </w:rPr>
        <w:t>му</w:t>
      </w:r>
      <w:r w:rsidRPr="004D034F">
        <w:rPr>
          <w:rFonts w:cs="Times New Roman"/>
          <w:szCs w:val="28"/>
        </w:rPr>
        <w:t xml:space="preserve"> фонд</w:t>
      </w:r>
      <w:r>
        <w:rPr>
          <w:rFonts w:cs="Times New Roman"/>
          <w:szCs w:val="28"/>
        </w:rPr>
        <w:t>у</w:t>
      </w:r>
      <w:r w:rsidRPr="004D034F">
        <w:rPr>
          <w:rFonts w:cs="Times New Roman"/>
          <w:szCs w:val="28"/>
        </w:rPr>
        <w:t xml:space="preserve"> развития словесности </w:t>
      </w:r>
      <w:r>
        <w:rPr>
          <w:rFonts w:cs="Times New Roman"/>
          <w:szCs w:val="28"/>
        </w:rPr>
        <w:t>«</w:t>
      </w:r>
      <w:r w:rsidRPr="004D034F">
        <w:rPr>
          <w:rFonts w:cs="Times New Roman"/>
          <w:szCs w:val="28"/>
        </w:rPr>
        <w:t>Словесность</w:t>
      </w:r>
      <w:r>
        <w:rPr>
          <w:rFonts w:cs="Times New Roman"/>
          <w:szCs w:val="28"/>
        </w:rPr>
        <w:t>»;</w:t>
      </w:r>
    </w:p>
    <w:p w:rsidR="004D034F" w:rsidRDefault="004D034F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17. </w:t>
      </w:r>
      <w:r w:rsidRPr="004D034F">
        <w:rPr>
          <w:rFonts w:cs="Times New Roman"/>
          <w:szCs w:val="28"/>
        </w:rPr>
        <w:t xml:space="preserve">Региональной общественной организации Ханты-Мансийского автономного округа </w:t>
      </w:r>
      <w:r>
        <w:rPr>
          <w:rFonts w:cs="Times New Roman"/>
          <w:szCs w:val="28"/>
        </w:rPr>
        <w:t>–</w:t>
      </w:r>
      <w:r w:rsidRPr="004D034F">
        <w:rPr>
          <w:rFonts w:cs="Times New Roman"/>
          <w:szCs w:val="28"/>
        </w:rPr>
        <w:t xml:space="preserve"> Югры</w:t>
      </w:r>
      <w:r>
        <w:rPr>
          <w:rFonts w:cs="Times New Roman"/>
          <w:szCs w:val="28"/>
        </w:rPr>
        <w:t xml:space="preserve"> «Чувашский национально-культурный центр «</w:t>
      </w:r>
      <w:proofErr w:type="spellStart"/>
      <w:r>
        <w:rPr>
          <w:rFonts w:cs="Times New Roman"/>
          <w:szCs w:val="28"/>
        </w:rPr>
        <w:t>Туслах</w:t>
      </w:r>
      <w:proofErr w:type="spellEnd"/>
      <w:r>
        <w:rPr>
          <w:rFonts w:cs="Times New Roman"/>
          <w:szCs w:val="28"/>
        </w:rPr>
        <w:t>» («Дружба»);</w:t>
      </w:r>
    </w:p>
    <w:p w:rsidR="004D034F" w:rsidRDefault="004D034F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Pr="004D034F">
        <w:rPr>
          <w:rFonts w:cs="Times New Roman"/>
          <w:szCs w:val="28"/>
        </w:rPr>
        <w:t xml:space="preserve"> Региональной общественной организации</w:t>
      </w:r>
      <w:r>
        <w:rPr>
          <w:rFonts w:cs="Times New Roman"/>
          <w:szCs w:val="28"/>
        </w:rPr>
        <w:t xml:space="preserve"> «Филармоническое общество Югры»;</w:t>
      </w:r>
    </w:p>
    <w:p w:rsidR="004D034F" w:rsidRDefault="004D034F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19. </w:t>
      </w:r>
      <w:r w:rsidRPr="004D034F">
        <w:rPr>
          <w:rFonts w:cs="Times New Roman"/>
          <w:szCs w:val="28"/>
        </w:rPr>
        <w:t>Региональной общественной организации</w:t>
      </w:r>
      <w:r>
        <w:rPr>
          <w:rFonts w:cs="Times New Roman"/>
          <w:szCs w:val="28"/>
        </w:rPr>
        <w:t xml:space="preserve"> </w:t>
      </w:r>
      <w:r w:rsidRPr="004D034F">
        <w:rPr>
          <w:rFonts w:cs="Times New Roman"/>
          <w:szCs w:val="28"/>
        </w:rPr>
        <w:t>Ханты-Мансийского автономного округа - Югры Центр</w:t>
      </w:r>
      <w:r>
        <w:rPr>
          <w:rFonts w:cs="Times New Roman"/>
          <w:szCs w:val="28"/>
        </w:rPr>
        <w:t>у</w:t>
      </w:r>
      <w:r w:rsidRPr="004D034F">
        <w:rPr>
          <w:rFonts w:cs="Times New Roman"/>
          <w:szCs w:val="28"/>
        </w:rPr>
        <w:t xml:space="preserve"> развития личности </w:t>
      </w:r>
      <w:r>
        <w:rPr>
          <w:rFonts w:cs="Times New Roman"/>
          <w:szCs w:val="28"/>
        </w:rPr>
        <w:t>«</w:t>
      </w:r>
      <w:r w:rsidRPr="004D034F">
        <w:rPr>
          <w:rFonts w:cs="Times New Roman"/>
          <w:szCs w:val="28"/>
        </w:rPr>
        <w:t>Шаг вперед</w:t>
      </w:r>
      <w:r>
        <w:rPr>
          <w:rFonts w:cs="Times New Roman"/>
          <w:szCs w:val="28"/>
        </w:rPr>
        <w:t>»;</w:t>
      </w:r>
    </w:p>
    <w:p w:rsidR="004D034F" w:rsidRDefault="004D034F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20. Некоммерческому партнерству «Энергоэффективность, Энергосбережение, Энергобезопасность» города Сургута и Сургутского района</w:t>
      </w:r>
      <w:r w:rsidR="00BC06B0">
        <w:rPr>
          <w:rFonts w:cs="Times New Roman"/>
          <w:szCs w:val="28"/>
        </w:rPr>
        <w:t>;</w:t>
      </w:r>
    </w:p>
    <w:p w:rsidR="00BC06B0" w:rsidRDefault="00BC06B0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21. Общероссийской общественной организации малого и среднего предпринимательства «Опора России»;</w:t>
      </w:r>
    </w:p>
    <w:p w:rsidR="00BC06B0" w:rsidRPr="008721BC" w:rsidRDefault="00BC06B0" w:rsidP="00714B4E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22. Союзу «Сургутская торгово-промышленная палата».</w:t>
      </w:r>
    </w:p>
    <w:p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8721BC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 xml:space="preserve">При проведении публичных консультаций получены отзывы от: </w:t>
      </w:r>
    </w:p>
    <w:p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 xml:space="preserve">1. </w:t>
      </w:r>
      <w:r w:rsidR="00BC06B0" w:rsidRPr="00BC06B0">
        <w:rPr>
          <w:rFonts w:cs="Times New Roman"/>
          <w:szCs w:val="28"/>
        </w:rPr>
        <w:t>Уполномоченно</w:t>
      </w:r>
      <w:r w:rsidR="00BC06B0">
        <w:rPr>
          <w:rFonts w:cs="Times New Roman"/>
          <w:szCs w:val="28"/>
        </w:rPr>
        <w:t>го</w:t>
      </w:r>
      <w:r w:rsidR="00BC06B0" w:rsidRPr="00BC06B0">
        <w:rPr>
          <w:rFonts w:cs="Times New Roman"/>
          <w:szCs w:val="28"/>
        </w:rPr>
        <w:t xml:space="preserve"> по защите прав предпринимателей в Ханты-Мансийском автономном округе - Югре</w:t>
      </w:r>
      <w:r w:rsidRPr="008721BC">
        <w:rPr>
          <w:rFonts w:cs="Times New Roman"/>
          <w:szCs w:val="28"/>
        </w:rPr>
        <w:t>;</w:t>
      </w:r>
    </w:p>
    <w:p w:rsidR="00714B4E" w:rsidRDefault="00714B4E" w:rsidP="00714B4E">
      <w:pPr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 xml:space="preserve">2. </w:t>
      </w:r>
      <w:r w:rsidR="00BC06B0" w:rsidRPr="00BC06B0">
        <w:rPr>
          <w:rFonts w:cs="Times New Roman"/>
          <w:szCs w:val="28"/>
        </w:rPr>
        <w:t>Автономной некоммерческой организации «Летучий театр»</w:t>
      </w:r>
      <w:r w:rsidR="00235317">
        <w:rPr>
          <w:rFonts w:cs="Times New Roman"/>
          <w:szCs w:val="28"/>
        </w:rPr>
        <w:t>;</w:t>
      </w:r>
    </w:p>
    <w:p w:rsidR="00235317" w:rsidRPr="00254183" w:rsidRDefault="00235317" w:rsidP="00714B4E">
      <w:pPr>
        <w:contextualSpacing/>
        <w:jc w:val="both"/>
        <w:rPr>
          <w:rFonts w:cs="Times New Roman"/>
          <w:szCs w:val="28"/>
        </w:rPr>
      </w:pPr>
      <w:r w:rsidRPr="00254183">
        <w:rPr>
          <w:rFonts w:cs="Times New Roman"/>
          <w:szCs w:val="28"/>
        </w:rPr>
        <w:t>3. Региональной общественной организации Ханты-Мансийского автономного округа – Югры «Чувашский национально-культурный центр «</w:t>
      </w:r>
      <w:proofErr w:type="spellStart"/>
      <w:r w:rsidRPr="00254183">
        <w:rPr>
          <w:rFonts w:cs="Times New Roman"/>
          <w:szCs w:val="28"/>
        </w:rPr>
        <w:t>Туслах</w:t>
      </w:r>
      <w:proofErr w:type="spellEnd"/>
      <w:r w:rsidRPr="00254183">
        <w:rPr>
          <w:rFonts w:cs="Times New Roman"/>
          <w:szCs w:val="28"/>
        </w:rPr>
        <w:t>» («Дружба»)</w:t>
      </w:r>
    </w:p>
    <w:p w:rsidR="00714B4E" w:rsidRPr="00254183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254183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254183">
        <w:rPr>
          <w:rFonts w:cs="Times New Roman"/>
          <w:szCs w:val="28"/>
        </w:rPr>
        <w:t>Результаты публичных консультаций и позиция разработчика отражены                в таблице результатов публичных консультаций.</w:t>
      </w:r>
    </w:p>
    <w:p w:rsidR="00714B4E" w:rsidRPr="00254183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</w:p>
    <w:p w:rsidR="00714B4E" w:rsidRPr="00254183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254183">
        <w:rPr>
          <w:rFonts w:cs="Times New Roman"/>
          <w:szCs w:val="28"/>
        </w:rPr>
        <w:t>Таблица результатов публичных консультаций</w:t>
      </w:r>
    </w:p>
    <w:p w:rsidR="00714B4E" w:rsidRPr="00254183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2835"/>
        <w:gridCol w:w="2693"/>
      </w:tblGrid>
      <w:tr w:rsidR="00714B4E" w:rsidRPr="00254183" w:rsidTr="00546D89">
        <w:tc>
          <w:tcPr>
            <w:tcW w:w="2127" w:type="dxa"/>
            <w:shd w:val="clear" w:color="auto" w:fill="auto"/>
          </w:tcPr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Наименование участника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публичных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консультаций</w:t>
            </w:r>
          </w:p>
        </w:tc>
        <w:tc>
          <w:tcPr>
            <w:tcW w:w="1984" w:type="dxa"/>
            <w:shd w:val="clear" w:color="auto" w:fill="auto"/>
          </w:tcPr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Высказанное мнение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(замечания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и (или) предложения)</w:t>
            </w:r>
          </w:p>
        </w:tc>
        <w:tc>
          <w:tcPr>
            <w:tcW w:w="2835" w:type="dxa"/>
            <w:shd w:val="clear" w:color="auto" w:fill="auto"/>
          </w:tcPr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Позиция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разработчика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об учете (принятии) или отклонении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мнения (замечания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и (или) предложения), полученного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от участника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публичных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консультаций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(с обоснованием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позиции)</w:t>
            </w:r>
          </w:p>
        </w:tc>
        <w:tc>
          <w:tcPr>
            <w:tcW w:w="2693" w:type="dxa"/>
            <w:shd w:val="clear" w:color="auto" w:fill="auto"/>
          </w:tcPr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Принятое решения об учете (принятии) или отклонении мнения (замечания и (или)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предложения)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i/>
                <w:szCs w:val="28"/>
              </w:rPr>
            </w:pPr>
            <w:r w:rsidRPr="00254183">
              <w:rPr>
                <w:rFonts w:cs="Times New Roman"/>
                <w:szCs w:val="28"/>
              </w:rPr>
              <w:t>(</w:t>
            </w:r>
            <w:r w:rsidRPr="00254183">
              <w:rPr>
                <w:rFonts w:cs="Times New Roman"/>
                <w:i/>
                <w:szCs w:val="28"/>
              </w:rPr>
              <w:t>по результатам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i/>
                <w:szCs w:val="28"/>
              </w:rPr>
            </w:pPr>
            <w:r w:rsidRPr="00254183">
              <w:rPr>
                <w:rFonts w:cs="Times New Roman"/>
                <w:i/>
                <w:szCs w:val="28"/>
              </w:rPr>
              <w:t>урегулирования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i/>
                <w:szCs w:val="28"/>
              </w:rPr>
            </w:pPr>
            <w:r w:rsidRPr="00254183">
              <w:rPr>
                <w:rFonts w:cs="Times New Roman"/>
                <w:i/>
                <w:szCs w:val="28"/>
              </w:rPr>
              <w:t>разногласий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i/>
                <w:szCs w:val="28"/>
              </w:rPr>
            </w:pPr>
            <w:r w:rsidRPr="00254183">
              <w:rPr>
                <w:rFonts w:cs="Times New Roman"/>
                <w:i/>
                <w:szCs w:val="28"/>
              </w:rPr>
              <w:t>с участниками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i/>
                <w:szCs w:val="28"/>
              </w:rPr>
            </w:pPr>
            <w:r w:rsidRPr="00254183">
              <w:rPr>
                <w:rFonts w:cs="Times New Roman"/>
                <w:i/>
                <w:szCs w:val="28"/>
              </w:rPr>
              <w:t>публичных</w:t>
            </w:r>
          </w:p>
          <w:p w:rsidR="00714B4E" w:rsidRPr="00254183" w:rsidRDefault="00714B4E" w:rsidP="00546D89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i/>
                <w:szCs w:val="28"/>
              </w:rPr>
              <w:t>консультаций</w:t>
            </w:r>
            <w:r w:rsidRPr="00254183">
              <w:rPr>
                <w:rFonts w:cs="Times New Roman"/>
                <w:szCs w:val="28"/>
              </w:rPr>
              <w:t>)</w:t>
            </w:r>
          </w:p>
        </w:tc>
      </w:tr>
      <w:tr w:rsidR="00714B4E" w:rsidRPr="00254183" w:rsidTr="00546D89">
        <w:tc>
          <w:tcPr>
            <w:tcW w:w="2127" w:type="dxa"/>
            <w:shd w:val="clear" w:color="auto" w:fill="auto"/>
          </w:tcPr>
          <w:p w:rsidR="00714B4E" w:rsidRPr="00254183" w:rsidRDefault="00BC06B0" w:rsidP="00BC06B0">
            <w:pPr>
              <w:contextualSpacing/>
              <w:jc w:val="both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Уполномоченный по защите прав предпринимателей в Ханты-Ман</w:t>
            </w:r>
            <w:r w:rsidRPr="00254183">
              <w:rPr>
                <w:rFonts w:cs="Times New Roman"/>
                <w:szCs w:val="28"/>
              </w:rPr>
              <w:lastRenderedPageBreak/>
              <w:t>сийском автономном округе - Югре</w:t>
            </w:r>
          </w:p>
        </w:tc>
        <w:tc>
          <w:tcPr>
            <w:tcW w:w="1984" w:type="dxa"/>
            <w:shd w:val="clear" w:color="auto" w:fill="auto"/>
          </w:tcPr>
          <w:p w:rsidR="00714B4E" w:rsidRPr="00254183" w:rsidRDefault="002A237E" w:rsidP="0018609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lastRenderedPageBreak/>
              <w:t>Замечания и (или) предложения отсутствуют</w:t>
            </w:r>
          </w:p>
        </w:tc>
        <w:tc>
          <w:tcPr>
            <w:tcW w:w="2835" w:type="dxa"/>
            <w:shd w:val="clear" w:color="auto" w:fill="auto"/>
          </w:tcPr>
          <w:p w:rsidR="00714B4E" w:rsidRPr="00254183" w:rsidRDefault="00BC06B0" w:rsidP="00BC06B0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714B4E" w:rsidRPr="00254183" w:rsidRDefault="00BC06B0" w:rsidP="00BC06B0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-</w:t>
            </w:r>
          </w:p>
        </w:tc>
      </w:tr>
      <w:tr w:rsidR="00714B4E" w:rsidRPr="00254183" w:rsidTr="00546D89">
        <w:tc>
          <w:tcPr>
            <w:tcW w:w="2127" w:type="dxa"/>
            <w:shd w:val="clear" w:color="auto" w:fill="auto"/>
          </w:tcPr>
          <w:p w:rsidR="00714B4E" w:rsidRPr="00254183" w:rsidRDefault="00BC06B0" w:rsidP="00BC06B0">
            <w:pPr>
              <w:contextualSpacing/>
              <w:jc w:val="both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Автономная некоммерческая организация «Летучий театр»</w:t>
            </w:r>
          </w:p>
        </w:tc>
        <w:tc>
          <w:tcPr>
            <w:tcW w:w="1984" w:type="dxa"/>
            <w:shd w:val="clear" w:color="auto" w:fill="auto"/>
          </w:tcPr>
          <w:p w:rsidR="00714B4E" w:rsidRPr="00254183" w:rsidRDefault="002A237E" w:rsidP="0018609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Замечания и (или) предложения отсутствуют</w:t>
            </w:r>
          </w:p>
        </w:tc>
        <w:tc>
          <w:tcPr>
            <w:tcW w:w="2835" w:type="dxa"/>
            <w:shd w:val="clear" w:color="auto" w:fill="auto"/>
          </w:tcPr>
          <w:p w:rsidR="00714B4E" w:rsidRPr="00254183" w:rsidRDefault="00BC06B0" w:rsidP="00BC06B0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714B4E" w:rsidRPr="00254183" w:rsidRDefault="00BC06B0" w:rsidP="00BC06B0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-</w:t>
            </w:r>
          </w:p>
        </w:tc>
      </w:tr>
      <w:tr w:rsidR="00C83B4F" w:rsidRPr="00254183" w:rsidTr="00546D89">
        <w:tc>
          <w:tcPr>
            <w:tcW w:w="2127" w:type="dxa"/>
            <w:shd w:val="clear" w:color="auto" w:fill="auto"/>
          </w:tcPr>
          <w:p w:rsidR="00C83B4F" w:rsidRPr="00254183" w:rsidRDefault="0018609E" w:rsidP="00235317">
            <w:pPr>
              <w:contextualSpacing/>
              <w:jc w:val="both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Региональн</w:t>
            </w:r>
            <w:r w:rsidR="00235317" w:rsidRPr="00254183">
              <w:rPr>
                <w:rFonts w:cs="Times New Roman"/>
                <w:szCs w:val="28"/>
              </w:rPr>
              <w:t>ая общественная</w:t>
            </w:r>
            <w:r w:rsidRPr="00254183">
              <w:rPr>
                <w:rFonts w:cs="Times New Roman"/>
                <w:szCs w:val="28"/>
              </w:rPr>
              <w:t xml:space="preserve"> организаци</w:t>
            </w:r>
            <w:r w:rsidR="00235317" w:rsidRPr="00254183">
              <w:rPr>
                <w:rFonts w:cs="Times New Roman"/>
                <w:szCs w:val="28"/>
              </w:rPr>
              <w:t>я</w:t>
            </w:r>
            <w:r w:rsidRPr="00254183">
              <w:rPr>
                <w:rFonts w:cs="Times New Roman"/>
                <w:szCs w:val="28"/>
              </w:rPr>
              <w:t xml:space="preserve"> Ханты-Мансийского автономного округа – Югры «Чувашский национально-культурный центр «</w:t>
            </w:r>
            <w:proofErr w:type="spellStart"/>
            <w:r w:rsidRPr="00254183">
              <w:rPr>
                <w:rFonts w:cs="Times New Roman"/>
                <w:szCs w:val="28"/>
              </w:rPr>
              <w:t>Туслах</w:t>
            </w:r>
            <w:proofErr w:type="spellEnd"/>
            <w:r w:rsidRPr="00254183">
              <w:rPr>
                <w:rFonts w:cs="Times New Roman"/>
                <w:szCs w:val="28"/>
              </w:rPr>
              <w:t>» («Дружба»)</w:t>
            </w:r>
          </w:p>
        </w:tc>
        <w:tc>
          <w:tcPr>
            <w:tcW w:w="1984" w:type="dxa"/>
            <w:shd w:val="clear" w:color="auto" w:fill="auto"/>
          </w:tcPr>
          <w:p w:rsidR="00C83B4F" w:rsidRPr="00254183" w:rsidRDefault="0018609E" w:rsidP="0018609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Замечания и (или) предложения отсутствуют</w:t>
            </w:r>
          </w:p>
        </w:tc>
        <w:tc>
          <w:tcPr>
            <w:tcW w:w="2835" w:type="dxa"/>
            <w:shd w:val="clear" w:color="auto" w:fill="auto"/>
          </w:tcPr>
          <w:p w:rsidR="00C83B4F" w:rsidRPr="00254183" w:rsidRDefault="0018609E" w:rsidP="0018609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C83B4F" w:rsidRPr="00254183" w:rsidRDefault="0018609E" w:rsidP="0018609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254183">
              <w:rPr>
                <w:rFonts w:cs="Times New Roman"/>
                <w:szCs w:val="28"/>
              </w:rPr>
              <w:t>-</w:t>
            </w:r>
          </w:p>
        </w:tc>
      </w:tr>
    </w:tbl>
    <w:p w:rsidR="00714B4E" w:rsidRPr="00254183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254183" w:rsidRDefault="00714B4E" w:rsidP="00714B4E">
      <w:pPr>
        <w:ind w:firstLine="567"/>
        <w:contextualSpacing/>
        <w:jc w:val="both"/>
        <w:rPr>
          <w:rFonts w:cs="Times New Roman"/>
          <w:szCs w:val="28"/>
        </w:rPr>
      </w:pPr>
      <w:r w:rsidRPr="00254183">
        <w:rPr>
          <w:rFonts w:cs="Times New Roman"/>
          <w:szCs w:val="28"/>
        </w:rPr>
        <w:t xml:space="preserve">Приложения: </w:t>
      </w:r>
    </w:p>
    <w:p w:rsidR="00714B4E" w:rsidRPr="008721BC" w:rsidRDefault="00714B4E" w:rsidP="00714B4E">
      <w:pPr>
        <w:ind w:firstLine="567"/>
        <w:contextualSpacing/>
        <w:jc w:val="both"/>
        <w:rPr>
          <w:rFonts w:cs="Times New Roman"/>
          <w:szCs w:val="28"/>
        </w:rPr>
      </w:pPr>
      <w:r w:rsidRPr="00254183">
        <w:rPr>
          <w:rFonts w:cs="Times New Roman"/>
          <w:szCs w:val="28"/>
        </w:rPr>
        <w:t>1. Копии отзывов участников публичных консультаций.</w:t>
      </w:r>
      <w:bookmarkStart w:id="2" w:name="_GoBack"/>
      <w:bookmarkEnd w:id="0"/>
      <w:bookmarkEnd w:id="1"/>
      <w:bookmarkEnd w:id="2"/>
    </w:p>
    <w:sectPr w:rsidR="00714B4E" w:rsidRPr="008721BC" w:rsidSect="00C96A55">
      <w:headerReference w:type="default" r:id="rId7"/>
      <w:pgSz w:w="11906" w:h="16838" w:code="9"/>
      <w:pgMar w:top="1134" w:right="567" w:bottom="1021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5C1" w:rsidRDefault="007F65C1" w:rsidP="00920526">
      <w:r>
        <w:separator/>
      </w:r>
    </w:p>
  </w:endnote>
  <w:endnote w:type="continuationSeparator" w:id="0">
    <w:p w:rsidR="007F65C1" w:rsidRDefault="007F65C1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5C1" w:rsidRDefault="007F65C1" w:rsidP="00920526">
      <w:r>
        <w:separator/>
      </w:r>
    </w:p>
  </w:footnote>
  <w:footnote w:type="continuationSeparator" w:id="0">
    <w:p w:rsidR="007F65C1" w:rsidRDefault="007F65C1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DE4" w:rsidRDefault="00816DE4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7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32B5B"/>
    <w:rsid w:val="000D2CD9"/>
    <w:rsid w:val="00137DB0"/>
    <w:rsid w:val="0018609E"/>
    <w:rsid w:val="00200460"/>
    <w:rsid w:val="0020654D"/>
    <w:rsid w:val="00235317"/>
    <w:rsid w:val="00254183"/>
    <w:rsid w:val="002A237E"/>
    <w:rsid w:val="002B5C28"/>
    <w:rsid w:val="00337E21"/>
    <w:rsid w:val="00391B9F"/>
    <w:rsid w:val="00394E47"/>
    <w:rsid w:val="00397000"/>
    <w:rsid w:val="003F14E7"/>
    <w:rsid w:val="00401A91"/>
    <w:rsid w:val="004D034F"/>
    <w:rsid w:val="005B41CD"/>
    <w:rsid w:val="006C4397"/>
    <w:rsid w:val="00714B4E"/>
    <w:rsid w:val="007F65C1"/>
    <w:rsid w:val="008052F1"/>
    <w:rsid w:val="00816DE4"/>
    <w:rsid w:val="008566DE"/>
    <w:rsid w:val="0089361D"/>
    <w:rsid w:val="008F2D93"/>
    <w:rsid w:val="00920526"/>
    <w:rsid w:val="00943C0E"/>
    <w:rsid w:val="009D7DAB"/>
    <w:rsid w:val="009F133B"/>
    <w:rsid w:val="00A37C70"/>
    <w:rsid w:val="00A37FA4"/>
    <w:rsid w:val="00A9160C"/>
    <w:rsid w:val="00AB10C9"/>
    <w:rsid w:val="00AD2596"/>
    <w:rsid w:val="00AE59E5"/>
    <w:rsid w:val="00B14BBB"/>
    <w:rsid w:val="00B836E8"/>
    <w:rsid w:val="00BC06B0"/>
    <w:rsid w:val="00C01CF0"/>
    <w:rsid w:val="00C16998"/>
    <w:rsid w:val="00C83B4F"/>
    <w:rsid w:val="00C96A55"/>
    <w:rsid w:val="00CE6834"/>
    <w:rsid w:val="00D766FE"/>
    <w:rsid w:val="00D87F32"/>
    <w:rsid w:val="00DB7383"/>
    <w:rsid w:val="00EA0146"/>
    <w:rsid w:val="00EB40FE"/>
    <w:rsid w:val="00F0204D"/>
    <w:rsid w:val="00F85855"/>
    <w:rsid w:val="00F92262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6</cp:revision>
  <cp:lastPrinted>2017-09-06T06:28:00Z</cp:lastPrinted>
  <dcterms:created xsi:type="dcterms:W3CDTF">2020-02-21T11:11:00Z</dcterms:created>
  <dcterms:modified xsi:type="dcterms:W3CDTF">2020-03-13T09:49:00Z</dcterms:modified>
</cp:coreProperties>
</file>